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1A5F" w14:textId="77777777" w:rsidR="006436E9" w:rsidRDefault="006436E9" w:rsidP="00D64BC6">
      <w:pPr>
        <w:jc w:val="right"/>
        <w:rPr>
          <w:sz w:val="24"/>
          <w:szCs w:val="24"/>
        </w:rPr>
      </w:pPr>
    </w:p>
    <w:p w14:paraId="684BAF2E" w14:textId="1F650B28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7B4C28">
        <w:rPr>
          <w:sz w:val="24"/>
          <w:szCs w:val="24"/>
        </w:rPr>
        <w:t>3</w:t>
      </w:r>
      <w:r w:rsidR="00716441">
        <w:rPr>
          <w:sz w:val="24"/>
          <w:szCs w:val="24"/>
        </w:rPr>
        <w:t xml:space="preserve"> </w:t>
      </w:r>
      <w:r w:rsidR="007B4C28">
        <w:rPr>
          <w:sz w:val="24"/>
          <w:szCs w:val="24"/>
        </w:rPr>
        <w:t xml:space="preserve">lutego </w:t>
      </w:r>
      <w:r w:rsidR="00716441">
        <w:rPr>
          <w:sz w:val="24"/>
          <w:szCs w:val="24"/>
        </w:rPr>
        <w:t>2021</w:t>
      </w:r>
      <w:r w:rsidRPr="007F7C5B">
        <w:rPr>
          <w:sz w:val="24"/>
          <w:szCs w:val="24"/>
        </w:rPr>
        <w:t xml:space="preserve"> roku</w:t>
      </w:r>
    </w:p>
    <w:p w14:paraId="3A8C6269" w14:textId="36D15B60" w:rsidR="00D64BC6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A2AB1">
        <w:rPr>
          <w:sz w:val="24"/>
          <w:szCs w:val="24"/>
        </w:rPr>
        <w:t>2.2020</w:t>
      </w:r>
    </w:p>
    <w:p w14:paraId="18AB4426" w14:textId="7D622A36" w:rsidR="001124C9" w:rsidRDefault="001124C9" w:rsidP="00D64BC6">
      <w:pPr>
        <w:rPr>
          <w:sz w:val="24"/>
          <w:szCs w:val="24"/>
        </w:rPr>
      </w:pPr>
    </w:p>
    <w:p w14:paraId="39FA539A" w14:textId="77777777" w:rsidR="001124C9" w:rsidRPr="007F7C5B" w:rsidRDefault="001124C9" w:rsidP="00D64BC6">
      <w:pPr>
        <w:rPr>
          <w:sz w:val="24"/>
          <w:szCs w:val="24"/>
        </w:rPr>
      </w:pPr>
    </w:p>
    <w:p w14:paraId="36A822CC" w14:textId="77777777"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0C8EC7D6" w14:textId="77777777" w:rsidR="001124C9" w:rsidRDefault="001124C9" w:rsidP="001C5C0B">
      <w:pPr>
        <w:rPr>
          <w:rFonts w:asciiTheme="minorHAnsi" w:hAnsiTheme="minorHAnsi" w:cstheme="minorHAnsi"/>
          <w:b/>
          <w:sz w:val="24"/>
          <w:szCs w:val="24"/>
        </w:rPr>
      </w:pPr>
    </w:p>
    <w:p w14:paraId="6B4BBEFA" w14:textId="536609B2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3EA78FA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652FE7E8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79E0AE5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3B8DDBA9" w14:textId="43CF3ABF"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716441">
        <w:rPr>
          <w:b/>
          <w:bCs/>
          <w:sz w:val="24"/>
          <w:szCs w:val="24"/>
        </w:rPr>
        <w:t>drobnego sprzętu do walki i zabezpieczenia przed COVID-19</w:t>
      </w:r>
      <w:r w:rsidR="00FF1FD6">
        <w:rPr>
          <w:b/>
          <w:bCs/>
          <w:sz w:val="24"/>
          <w:szCs w:val="24"/>
        </w:rPr>
        <w:t xml:space="preserve"> – urządzenia dezynfekujące</w:t>
      </w:r>
    </w:p>
    <w:bookmarkEnd w:id="0"/>
    <w:p w14:paraId="4C30ACF3" w14:textId="77777777"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14:paraId="0267B5DB" w14:textId="77777777"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14:paraId="5FB84249" w14:textId="77777777"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14:paraId="3AD3DF69" w14:textId="77777777" w:rsidR="00CC232F" w:rsidRDefault="001C5C0B" w:rsidP="00CC232F">
      <w:pPr>
        <w:pStyle w:val="Akapitzlist"/>
        <w:rPr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p w14:paraId="4C941593" w14:textId="703BC94E" w:rsidR="00466D51" w:rsidRDefault="0055642C" w:rsidP="00CC232F">
      <w:pPr>
        <w:pStyle w:val="Akapitzlist"/>
        <w:rPr>
          <w:b/>
          <w:sz w:val="24"/>
          <w:szCs w:val="24"/>
        </w:rPr>
      </w:pPr>
      <w:r w:rsidRPr="0055642C">
        <w:rPr>
          <w:b/>
          <w:sz w:val="24"/>
          <w:szCs w:val="24"/>
        </w:rPr>
        <w:t>39330000-4  Urządzenia dezynfekujące</w:t>
      </w:r>
    </w:p>
    <w:p w14:paraId="3220DF38" w14:textId="0C7189B7" w:rsidR="0055642C" w:rsidRDefault="0055642C" w:rsidP="00CC232F">
      <w:pPr>
        <w:pStyle w:val="Akapitzlist"/>
        <w:rPr>
          <w:b/>
          <w:sz w:val="24"/>
          <w:szCs w:val="24"/>
        </w:rPr>
      </w:pPr>
      <w:r w:rsidRPr="0055642C">
        <w:rPr>
          <w:b/>
          <w:sz w:val="24"/>
          <w:szCs w:val="24"/>
        </w:rPr>
        <w:t>39713410-0 Maszyny do czyszczenia podłóg i odkurzacze</w:t>
      </w:r>
    </w:p>
    <w:p w14:paraId="5A796A30" w14:textId="3EE04576" w:rsidR="0055642C" w:rsidRDefault="0055642C" w:rsidP="00CC232F">
      <w:pPr>
        <w:pStyle w:val="Akapitzlist"/>
        <w:rPr>
          <w:b/>
          <w:sz w:val="24"/>
          <w:szCs w:val="24"/>
        </w:rPr>
      </w:pPr>
      <w:r w:rsidRPr="0055642C">
        <w:rPr>
          <w:b/>
          <w:sz w:val="24"/>
          <w:szCs w:val="24"/>
        </w:rPr>
        <w:t>39532000-0 Maty</w:t>
      </w:r>
    </w:p>
    <w:p w14:paraId="3CD58EEB" w14:textId="77777777" w:rsidR="00FF1FD6" w:rsidRPr="0059210D" w:rsidRDefault="00FF1FD6" w:rsidP="00CC232F">
      <w:pPr>
        <w:pStyle w:val="Akapitzlist"/>
        <w:rPr>
          <w:b/>
          <w:sz w:val="24"/>
          <w:szCs w:val="24"/>
        </w:rPr>
      </w:pPr>
    </w:p>
    <w:p w14:paraId="020F6424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23815793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5343DC">
        <w:rPr>
          <w:sz w:val="24"/>
          <w:szCs w:val="24"/>
        </w:rPr>
        <w:t>W związku z faktem, iż szacunkowa wartość zamówie</w:t>
      </w:r>
      <w:r w:rsidR="00D5313E" w:rsidRPr="005343DC">
        <w:rPr>
          <w:sz w:val="24"/>
          <w:szCs w:val="24"/>
        </w:rPr>
        <w:t xml:space="preserve">nia nie przekracza kwoty </w:t>
      </w:r>
      <w:r w:rsidR="00E07FEC" w:rsidRPr="005343DC">
        <w:rPr>
          <w:sz w:val="24"/>
          <w:szCs w:val="24"/>
        </w:rPr>
        <w:t>50.000,00 PLN</w:t>
      </w:r>
      <w:r w:rsidRPr="005343DC">
        <w:rPr>
          <w:sz w:val="24"/>
          <w:szCs w:val="24"/>
        </w:rPr>
        <w:t xml:space="preserve"> </w:t>
      </w:r>
      <w:r w:rsidRPr="007F7C5B">
        <w:rPr>
          <w:sz w:val="24"/>
          <w:szCs w:val="24"/>
        </w:rPr>
        <w:t xml:space="preserve">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34097979" w14:textId="77777777"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14:paraId="6314BC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lastRenderedPageBreak/>
        <w:t>Opis przedmiotu zamówienia.</w:t>
      </w:r>
    </w:p>
    <w:p w14:paraId="2DA01D26" w14:textId="77777777" w:rsidR="001C5C0B" w:rsidRPr="0059210D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728B00DC" w14:textId="77777777" w:rsidR="00D5313E" w:rsidRPr="0059210D" w:rsidRDefault="001C5C0B" w:rsidP="006465D9">
      <w:pPr>
        <w:pStyle w:val="Akapitzlist"/>
        <w:jc w:val="both"/>
        <w:rPr>
          <w:sz w:val="24"/>
          <w:szCs w:val="24"/>
        </w:rPr>
      </w:pPr>
      <w:r w:rsidRPr="0059210D">
        <w:rPr>
          <w:sz w:val="24"/>
          <w:szCs w:val="24"/>
        </w:rPr>
        <w:t xml:space="preserve">Przedmiotem zamówienia </w:t>
      </w:r>
      <w:r w:rsidR="006465D9" w:rsidRPr="0059210D">
        <w:rPr>
          <w:sz w:val="24"/>
          <w:szCs w:val="24"/>
        </w:rPr>
        <w:t xml:space="preserve">jest </w:t>
      </w:r>
      <w:r w:rsidR="00E07FEC" w:rsidRPr="0059210D">
        <w:rPr>
          <w:sz w:val="24"/>
          <w:szCs w:val="24"/>
        </w:rPr>
        <w:t xml:space="preserve">zakup </w:t>
      </w:r>
      <w:r w:rsidR="00BB1826" w:rsidRPr="0059210D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59210D" w:rsidRPr="0059210D" w14:paraId="7EFD46C5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14:paraId="59ACF1C1" w14:textId="2C3AD1C3" w:rsidR="00B81809" w:rsidRPr="0059210D" w:rsidRDefault="0055642C" w:rsidP="00A97C72">
            <w:bookmarkStart w:id="2" w:name="_Hlk53470554"/>
            <w:r w:rsidRPr="0055642C">
              <w:t>Parownica dezynfekująca  typu karcher sc easyfix - Urządzenie na kółkach, moc grzałki ok. 2000W, wyrzut pary pod ciśnieniem 4,2 bar, posiadająca certyfikat potwierdzający niszczenie wirusów i bakterii, blokada bezpieczeństwa, regulacja ilości pary na rękojeści, wbudowany lejek do napełniania, z zestawem do czyszczenia podłóg, dysza ręczna, dysza do detali, filtr odkamieniający we wkładzie, wąż parowy z pistoletem,  rury ssące 2 x 0,5 m, zintegrowany włącznik /wyłącznik, instrukcja obsługi oraz deklaracja zgodności w języku polskim, certyfikat ISO 900,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5AC36070" w14:textId="4202AE4D" w:rsidR="00B81809" w:rsidRPr="0059210D" w:rsidRDefault="0055642C" w:rsidP="00F440AE">
            <w:r>
              <w:t>Szt.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4579509" w14:textId="7BE59982" w:rsidR="00B81809" w:rsidRPr="0059210D" w:rsidRDefault="0055642C" w:rsidP="00F440AE">
            <w:r>
              <w:t>2</w:t>
            </w:r>
          </w:p>
        </w:tc>
      </w:tr>
      <w:tr w:rsidR="0059210D" w:rsidRPr="0059210D" w14:paraId="4FA77DE0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14:paraId="5590DEDD" w14:textId="4A8297CC" w:rsidR="009E6DFB" w:rsidRPr="0059210D" w:rsidRDefault="0055642C" w:rsidP="004D298D">
            <w:pPr>
              <w:rPr>
                <w:rFonts w:cs="Calibri"/>
                <w:bCs/>
              </w:rPr>
            </w:pPr>
            <w:r w:rsidRPr="0055642C">
              <w:rPr>
                <w:rFonts w:cs="Calibri"/>
                <w:bCs/>
              </w:rPr>
              <w:t>Dozownik do dezynfekcji rąk, automatyczny , na baterie, wykonany z tworzywa ABS,  pojemność  min 500 ml, zestaw z płynem do dezynfekcji rąk, dozownik zamykany, wielokrotnego uzupełniania, do użytku wewnątrz pomieszczeń, w obiektach użyteczności publicznej, posiadający czujnik uruchamiany bezdotykowo, mo</w:t>
            </w:r>
            <w:r w:rsidR="007B4C28">
              <w:rPr>
                <w:rFonts w:cs="Calibri"/>
                <w:bCs/>
              </w:rPr>
              <w:t>ż</w:t>
            </w:r>
            <w:r w:rsidRPr="0055642C">
              <w:rPr>
                <w:rFonts w:cs="Calibri"/>
                <w:bCs/>
              </w:rPr>
              <w:t>liwoś</w:t>
            </w:r>
            <w:r w:rsidR="009E6DFB">
              <w:rPr>
                <w:rFonts w:cs="Calibri"/>
                <w:bCs/>
              </w:rPr>
              <w:t>ć</w:t>
            </w:r>
            <w:r w:rsidRPr="0055642C">
              <w:rPr>
                <w:rFonts w:cs="Calibri"/>
                <w:bCs/>
              </w:rPr>
              <w:t xml:space="preserve"> montażu na ścianie lub stojaku, w zestawie kołki i śrubki do montażu</w:t>
            </w:r>
            <w:r w:rsidR="00FF1FD6">
              <w:rPr>
                <w:rFonts w:cs="Calibri"/>
                <w:bCs/>
              </w:rPr>
              <w:t xml:space="preserve">, w komplecie </w:t>
            </w:r>
            <w:r w:rsidRPr="0055642C">
              <w:rPr>
                <w:rFonts w:cs="Calibri"/>
                <w:bCs/>
              </w:rPr>
              <w:t xml:space="preserve">bateria </w:t>
            </w:r>
            <w:r w:rsidR="00F243E0">
              <w:rPr>
                <w:rFonts w:cs="Calibri"/>
                <w:bCs/>
              </w:rPr>
              <w:t>akumulatorow</w:t>
            </w:r>
            <w:r w:rsidR="00FF1FD6">
              <w:rPr>
                <w:rFonts w:cs="Calibri"/>
                <w:bCs/>
              </w:rPr>
              <w:t>a</w:t>
            </w:r>
            <w:r w:rsidR="00F243E0">
              <w:rPr>
                <w:rFonts w:cs="Calibri"/>
                <w:bCs/>
              </w:rPr>
              <w:t xml:space="preserve"> </w:t>
            </w:r>
            <w:r w:rsidRPr="0055642C">
              <w:rPr>
                <w:rFonts w:cs="Calibri"/>
                <w:bCs/>
              </w:rPr>
              <w:t>R14</w:t>
            </w:r>
            <w:r w:rsidR="00FF1FD6">
              <w:rPr>
                <w:rFonts w:cs="Calibri"/>
                <w:bCs/>
              </w:rPr>
              <w:t xml:space="preserve"> i</w:t>
            </w:r>
            <w:r w:rsidR="009E6DFB">
              <w:rPr>
                <w:rFonts w:cs="Calibri"/>
                <w:bCs/>
              </w:rPr>
              <w:t xml:space="preserve"> </w:t>
            </w:r>
            <w:r w:rsidR="00F243E0">
              <w:rPr>
                <w:rFonts w:cs="Calibri"/>
                <w:bCs/>
              </w:rPr>
              <w:t xml:space="preserve">ładowarka. 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1C2A252" w14:textId="3689AB32" w:rsidR="004D298D" w:rsidRPr="0059210D" w:rsidRDefault="0055642C" w:rsidP="00F440AE">
            <w:r w:rsidRPr="0059210D">
              <w:t>K</w:t>
            </w:r>
            <w:r w:rsidR="004D298D" w:rsidRPr="0059210D">
              <w:t>pl</w:t>
            </w:r>
            <w: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2D9FC0F" w14:textId="52C4777C" w:rsidR="004D298D" w:rsidRPr="0059210D" w:rsidRDefault="0055642C" w:rsidP="00F440AE">
            <w:r>
              <w:t>36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59210D" w:rsidRPr="0059210D" w14:paraId="3B788205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6794DD94" w14:textId="02115D14" w:rsidR="0089364B" w:rsidRPr="0059210D" w:rsidRDefault="0055642C" w:rsidP="00A30841">
            <w:pPr>
              <w:rPr>
                <w:rFonts w:cs="Calibri"/>
                <w:bCs/>
              </w:rPr>
            </w:pPr>
            <w:r w:rsidRPr="0055642C">
              <w:rPr>
                <w:rFonts w:cs="Calibri"/>
                <w:bCs/>
              </w:rPr>
              <w:t xml:space="preserve">Dozownik łokciowy - wyposażony w pojemnik na płyn antyseptyczny oraz pompkę o pojemności 1000 ml (do wielokrotnego napełniania); z przedłużona dźwignią dozownika zabezpieczającą użytkownika przed bezpośrednim dotykaniem jej dłonią, przeznaczony do dozowania żelu lub płynu dezynfekcyjnego, wyposażony w zamykany przedni panel, chroniący zawartość (butelkę i pompkę), wykonaną z wysokiej jakości stali nierdzewnej, z możliwością montowania do ściany lub na stabilnej podstawie 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637C" w14:textId="4F01250F" w:rsidR="0089364B" w:rsidRPr="0059210D" w:rsidRDefault="0055642C" w:rsidP="00A30841">
            <w:r>
              <w:t>Szt.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7B64" w14:textId="2A47361F" w:rsidR="0089364B" w:rsidRPr="0059210D" w:rsidRDefault="0055642C" w:rsidP="00A30841">
            <w:r>
              <w:t>150</w:t>
            </w:r>
          </w:p>
        </w:tc>
      </w:tr>
      <w:tr w:rsidR="0059210D" w:rsidRPr="0059210D" w14:paraId="2069BE50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C193" w14:textId="08DA4D8E" w:rsidR="0059210D" w:rsidRPr="0059210D" w:rsidRDefault="0055642C" w:rsidP="00A30841">
            <w:pPr>
              <w:rPr>
                <w:rFonts w:cs="Calibri"/>
                <w:bCs/>
              </w:rPr>
            </w:pPr>
            <w:r w:rsidRPr="0055642C">
              <w:rPr>
                <w:rFonts w:cs="Calibri"/>
                <w:bCs/>
              </w:rPr>
              <w:t>Automatyczny dozownik  ze stojakiem ( stacja dezynfekcyjna) przeznaczony do użytku wewnątrz pomieszczeń; (mo</w:t>
            </w:r>
            <w:r w:rsidR="009E6DFB">
              <w:rPr>
                <w:rFonts w:cs="Calibri"/>
                <w:bCs/>
              </w:rPr>
              <w:t>ż</w:t>
            </w:r>
            <w:r w:rsidRPr="0055642C">
              <w:rPr>
                <w:rFonts w:cs="Calibri"/>
                <w:bCs/>
              </w:rPr>
              <w:t>liwoś</w:t>
            </w:r>
            <w:r w:rsidR="009E6DFB">
              <w:rPr>
                <w:rFonts w:cs="Calibri"/>
                <w:bCs/>
              </w:rPr>
              <w:t>ć</w:t>
            </w:r>
            <w:r w:rsidRPr="0055642C">
              <w:rPr>
                <w:rFonts w:cs="Calibri"/>
                <w:bCs/>
              </w:rPr>
              <w:t xml:space="preserve"> montażu na ścianie lub stojaku, w zestawie kołki i śrubki do montażu), dozownik umieszczony na przenośnym stabilnym stojaku, dozownik rozpylający płyn w postaci mgiełki, automatycznie za pomocą fotokomórki, co nast</w:t>
            </w:r>
            <w:r w:rsidR="009E6DFB">
              <w:rPr>
                <w:rFonts w:cs="Calibri"/>
                <w:bCs/>
              </w:rPr>
              <w:t>ę</w:t>
            </w:r>
            <w:r w:rsidRPr="0055642C">
              <w:rPr>
                <w:rFonts w:cs="Calibri"/>
                <w:bCs/>
              </w:rPr>
              <w:t>puje po podłożeniu ręki, z półeczką-tacką higieniczną zapobiegającą rozpryskiwaniu i kapaniu płynu; pojemnik wielokrotnego uzupełniania dowolnym płynem, mydłem lub żelem dezynfekującym, minimalna pojemność dozownika: 0,5 l, (500ml), materiał dozownika: tworzywo ABS, regulacja jed</w:t>
            </w:r>
            <w:r>
              <w:rPr>
                <w:rFonts w:cs="Calibri"/>
                <w:bCs/>
              </w:rPr>
              <w:t>n</w:t>
            </w:r>
            <w:r w:rsidRPr="0055642C">
              <w:rPr>
                <w:rFonts w:cs="Calibri"/>
                <w:bCs/>
              </w:rPr>
              <w:t xml:space="preserve">orazowej dawki płynu: od 0,7 ml do 1,4 ml, dozownik zasilany baterią akumulatorową R14, waga dozownika do: 1 kg; materiał stojaka: stal szlachetna </w:t>
            </w:r>
            <w:r w:rsidRPr="0055642C">
              <w:rPr>
                <w:rFonts w:cs="Calibri"/>
                <w:bCs/>
              </w:rPr>
              <w:lastRenderedPageBreak/>
              <w:t xml:space="preserve">nierdzewna, wysokość stacji dezynfekującej wraz ze stojakiem ok: 130 cm -150 cm, gwarancja 12 miesięcy 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B6E" w14:textId="75AE6431" w:rsidR="0059210D" w:rsidRPr="0059210D" w:rsidRDefault="0055642C" w:rsidP="00A30841">
            <w:r>
              <w:lastRenderedPageBreak/>
              <w:t>Szt.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B6F" w14:textId="3E4698F9" w:rsidR="00CA7C3E" w:rsidRPr="0059210D" w:rsidRDefault="0055642C" w:rsidP="00A30841">
            <w:r>
              <w:t>3</w:t>
            </w:r>
          </w:p>
        </w:tc>
      </w:tr>
      <w:tr w:rsidR="00CA7C3E" w:rsidRPr="0059210D" w14:paraId="41CF7BBA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8520" w14:textId="5CCC908C" w:rsidR="00CA7C3E" w:rsidRPr="0059210D" w:rsidRDefault="0055642C" w:rsidP="00A30841">
            <w:pPr>
              <w:rPr>
                <w:rFonts w:eastAsia="Times New Roman" w:cs="Calibri"/>
                <w:lang w:eastAsia="pl-PL"/>
              </w:rPr>
            </w:pPr>
            <w:r w:rsidRPr="0055642C">
              <w:rPr>
                <w:rFonts w:eastAsia="Times New Roman" w:cs="Calibri"/>
                <w:lang w:eastAsia="pl-PL"/>
              </w:rPr>
              <w:t>Bezdotykowa stacja wolnostojąca z dozownikiem bezdotykowym, do płynu dezynfekcyjnego przeznaczony do miejsc charakteryzujących się dużym przepływem osób, takich jak urzędy, do użytku wewnątrz pomieszczeń, podawanie płynu dezynfekującego przebiega bezdotykowo poprzez podłożenie dłoni, sposób dozowania: spray; zasilanie sieciowo (230V)  -  akumulatorowe  (12V),  Ładowanie akumulatora po podłączeniu zasilacza, wbudowany akumulator i zasilacz w zestawie, certyfikat CE,  konstrukcja z blachy stalowej grubości 1,5 mm, wkład wykonany z blachy</w:t>
            </w:r>
            <w:r>
              <w:rPr>
                <w:rFonts w:eastAsia="Times New Roman" w:cs="Calibri"/>
                <w:lang w:eastAsia="pl-PL"/>
              </w:rPr>
              <w:t xml:space="preserve"> nierdzewnej, pojemnik</w:t>
            </w:r>
            <w:r w:rsidRPr="0055642C">
              <w:rPr>
                <w:rFonts w:eastAsia="Times New Roman" w:cs="Calibri"/>
                <w:lang w:eastAsia="pl-PL"/>
              </w:rPr>
              <w:t xml:space="preserve"> wielokrotnego uzupełniania na płyn dezynfekujący o pojemności 5 l, gwarancja 12 miesięcy; Wymiary ok:  wysokość: 145 cm x szerokość: 30 cm x głębokość: 15 cm Wymiary podstawy ok: Długość: 40 cmx Szerokość: 30 cm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FCD" w14:textId="027B46F7" w:rsidR="00CA7C3E" w:rsidRPr="0059210D" w:rsidRDefault="00CA7C3E" w:rsidP="00A30841">
            <w:r>
              <w:t>Kpl</w:t>
            </w:r>
            <w:r w:rsidR="0055642C"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C7A2" w14:textId="6FDAA60B" w:rsidR="00CA7C3E" w:rsidRPr="0059210D" w:rsidRDefault="0055642C" w:rsidP="00A30841">
            <w:r>
              <w:t>1</w:t>
            </w:r>
          </w:p>
        </w:tc>
      </w:tr>
      <w:tr w:rsidR="00356924" w:rsidRPr="0059210D" w14:paraId="1BC2A5D9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1E20" w14:textId="69451FEB" w:rsidR="00356924" w:rsidRPr="00CA1F58" w:rsidRDefault="0055642C" w:rsidP="00356924">
            <w:r w:rsidRPr="0055642C">
              <w:t>Odkurzacz piorący typu Karcher puzzi 8/1 + środki piorące  - Urządzenie spryskująco – odsysające przeznaczone do czyszczenia wykładzin, i tapicerek tekstylnych;  wydajność  12 – 18  m2/h; podciśnienie 230 / 23 mbar/kPa; wydajność spryskiwania min. 1litr/min;  ciśnienie spryskiwania min.1bar;   zawierająca zbiornik wody o pojemności  min. 6 litrów,  moc turbiny  min. 1200W; moc pompy min. 40W,  Wąż do ekstrakcji ze zintegrowanym złączem;  Kabel zasilający min 7 m; akcesoria: ssawka do tapicerki zawierający w komplecie środki do prania wykładzin i tapicerek o zwielokrotnionej sile usuwania brudu, instrukcja w języku polskim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B4E6" w14:textId="216D8B07" w:rsidR="00356924" w:rsidRDefault="0055642C" w:rsidP="00A30841">
            <w:r>
              <w:t>Szt.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BE63" w14:textId="6FDD8CC0" w:rsidR="00356924" w:rsidRDefault="0055642C" w:rsidP="00A30841">
            <w:r>
              <w:t>1</w:t>
            </w:r>
          </w:p>
        </w:tc>
      </w:tr>
      <w:tr w:rsidR="00356924" w:rsidRPr="0059210D" w14:paraId="55D47B99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0FF2" w14:textId="208DDA96" w:rsidR="00356924" w:rsidRPr="00EE6631" w:rsidRDefault="0055642C" w:rsidP="00356924">
            <w:r w:rsidRPr="0055642C">
              <w:t>Mata dezynfekcyjna - Mata dezynfekcyjna o wielkości minimum 80cm x 50cm x 3 cm, nasączalna środkami dezynfekcyjnymi, przeznaczona do umieszczenia przed wejściem do budynku, pokryta wytrzymałą na przetarcia, wysokie i niskie temperatury siatką wierzchnią, z chłonnym wkładem z pianki poliuretanowej utrzymujący ciecz wewnątrz maty, możliwość prania; spód maty o antypoślizgowych właściwościach, wykonana z  trwałego PCV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EA5" w14:textId="7BEB1BC4" w:rsidR="00356924" w:rsidRDefault="0055642C" w:rsidP="00A30841">
            <w:r>
              <w:t>Szt.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A56" w14:textId="48CE6A2F" w:rsidR="00356924" w:rsidRDefault="0055642C" w:rsidP="00A30841">
            <w:r>
              <w:t>35</w:t>
            </w:r>
          </w:p>
        </w:tc>
      </w:tr>
    </w:tbl>
    <w:p w14:paraId="1920D9BA" w14:textId="77777777" w:rsidR="0089364B" w:rsidRDefault="0089364B" w:rsidP="009756B6">
      <w:pPr>
        <w:jc w:val="both"/>
        <w:rPr>
          <w:sz w:val="24"/>
          <w:szCs w:val="24"/>
        </w:rPr>
      </w:pPr>
    </w:p>
    <w:p w14:paraId="1C4D7B3B" w14:textId="67A0CDA1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</w:t>
      </w:r>
      <w:r w:rsidR="00F243E0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F243E0">
        <w:rPr>
          <w:sz w:val="24"/>
          <w:szCs w:val="24"/>
        </w:rPr>
        <w:t>1</w:t>
      </w:r>
      <w:r>
        <w:rPr>
          <w:sz w:val="24"/>
          <w:szCs w:val="24"/>
        </w:rPr>
        <w:t xml:space="preserve"> roku, zapakowany przez producenta, posiadać co </w:t>
      </w:r>
      <w:r w:rsidRPr="0067446D">
        <w:rPr>
          <w:sz w:val="24"/>
          <w:szCs w:val="24"/>
        </w:rPr>
        <w:t xml:space="preserve">najmniej </w:t>
      </w:r>
      <w:r w:rsidR="0067446D" w:rsidRPr="0067446D">
        <w:rPr>
          <w:sz w:val="24"/>
          <w:szCs w:val="24"/>
        </w:rPr>
        <w:t>2</w:t>
      </w:r>
      <w:r w:rsidR="006436E9" w:rsidRPr="0067446D">
        <w:rPr>
          <w:sz w:val="24"/>
          <w:szCs w:val="24"/>
        </w:rPr>
        <w:t xml:space="preserve"> letnią </w:t>
      </w:r>
      <w:r>
        <w:rPr>
          <w:sz w:val="24"/>
          <w:szCs w:val="24"/>
        </w:rPr>
        <w:t xml:space="preserve">gwarancję, dopuszczony do sprzedaży na terenie Polski i posiadać wszystkie wymagane z polskim </w:t>
      </w:r>
      <w:r w:rsidR="00D15BCF">
        <w:rPr>
          <w:sz w:val="24"/>
          <w:szCs w:val="24"/>
        </w:rPr>
        <w:t>prawem dopuszczenia do użytkowania w placówkach medycznych</w:t>
      </w:r>
      <w:r w:rsidR="00633B56">
        <w:rPr>
          <w:sz w:val="24"/>
          <w:szCs w:val="24"/>
        </w:rPr>
        <w:t>.</w:t>
      </w:r>
    </w:p>
    <w:p w14:paraId="637D44EC" w14:textId="2E1BCC28" w:rsidR="008D0554" w:rsidRPr="009E6DFB" w:rsidRDefault="009756B6" w:rsidP="0027337C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E6DFB">
        <w:rPr>
          <w:b/>
          <w:color w:val="000000" w:themeColor="text1"/>
          <w:sz w:val="24"/>
          <w:szCs w:val="24"/>
          <w:u w:val="single"/>
        </w:rPr>
        <w:t>Wymagana d</w:t>
      </w:r>
      <w:r w:rsidR="00E07FEC" w:rsidRPr="009E6DFB">
        <w:rPr>
          <w:b/>
          <w:color w:val="000000" w:themeColor="text1"/>
          <w:sz w:val="24"/>
          <w:szCs w:val="24"/>
          <w:u w:val="single"/>
        </w:rPr>
        <w:t xml:space="preserve">ostawa w okresie </w:t>
      </w:r>
      <w:r w:rsidRPr="009E6DFB">
        <w:rPr>
          <w:b/>
          <w:color w:val="000000" w:themeColor="text1"/>
          <w:sz w:val="24"/>
          <w:szCs w:val="24"/>
          <w:u w:val="single"/>
        </w:rPr>
        <w:t xml:space="preserve">do </w:t>
      </w:r>
      <w:r w:rsidR="009E6DFB" w:rsidRPr="009E6DFB">
        <w:rPr>
          <w:b/>
          <w:color w:val="000000" w:themeColor="text1"/>
          <w:sz w:val="24"/>
          <w:szCs w:val="24"/>
          <w:u w:val="single"/>
        </w:rPr>
        <w:t>20 lutego</w:t>
      </w:r>
      <w:r w:rsidR="008A726C" w:rsidRPr="009E6DFB">
        <w:rPr>
          <w:b/>
          <w:color w:val="000000" w:themeColor="text1"/>
          <w:sz w:val="24"/>
          <w:szCs w:val="24"/>
          <w:u w:val="single"/>
        </w:rPr>
        <w:t xml:space="preserve"> 2021</w:t>
      </w:r>
      <w:r w:rsidR="00E07FEC" w:rsidRPr="009E6DFB">
        <w:rPr>
          <w:b/>
          <w:color w:val="000000" w:themeColor="text1"/>
          <w:sz w:val="24"/>
          <w:szCs w:val="24"/>
          <w:u w:val="single"/>
        </w:rPr>
        <w:t xml:space="preserve"> roku.</w:t>
      </w:r>
    </w:p>
    <w:p w14:paraId="57C9FE4E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lastRenderedPageBreak/>
        <w:t>Warunki zamówienia.</w:t>
      </w:r>
    </w:p>
    <w:p w14:paraId="7B2DD7BD" w14:textId="149BC496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>Wykonawca zobowiązany jest do wystawienia Zamawiającemu faktury,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</w:t>
      </w:r>
      <w:r w:rsidR="00FF1FD6">
        <w:rPr>
          <w:rFonts w:asciiTheme="minorHAnsi" w:hAnsiTheme="minorHAnsi" w:cstheme="minorHAnsi"/>
          <w:sz w:val="24"/>
          <w:szCs w:val="24"/>
        </w:rPr>
        <w:t>, dopuszcza się podział dostawy na dwie części</w:t>
      </w:r>
      <w:r w:rsidR="001124C9">
        <w:rPr>
          <w:rFonts w:asciiTheme="minorHAnsi" w:hAnsiTheme="minorHAnsi" w:cstheme="minorHAnsi"/>
          <w:sz w:val="24"/>
          <w:szCs w:val="24"/>
        </w:rPr>
        <w:t xml:space="preserve"> – dwie faktury. Na fakturze muszą znajdować się ceny jednostkowe produktów lub dołączone zestawienie cen jednostkowych.</w:t>
      </w:r>
    </w:p>
    <w:p w14:paraId="28BA72F6" w14:textId="45D34FD6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446D">
        <w:rPr>
          <w:rFonts w:asciiTheme="minorHAnsi" w:hAnsiTheme="minorHAnsi" w:cstheme="minorHAnsi"/>
          <w:color w:val="000000"/>
          <w:sz w:val="24"/>
          <w:szCs w:val="24"/>
        </w:rPr>
        <w:t>do użytkowania zgodnie z przeznaczeniem,</w:t>
      </w:r>
      <w:r w:rsidR="00F32440" w:rsidRPr="008A726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13D9003E" w14:textId="0C2FBE13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</w:t>
      </w:r>
      <w:r w:rsidR="008A726C">
        <w:rPr>
          <w:rFonts w:asciiTheme="minorHAnsi" w:hAnsiTheme="minorHAnsi" w:cstheme="minorHAnsi"/>
          <w:color w:val="000000"/>
          <w:sz w:val="24"/>
          <w:szCs w:val="24"/>
        </w:rPr>
        <w:t xml:space="preserve"> miejsca</w:t>
      </w:r>
      <w:r w:rsidR="00FF1FD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6EAF8D5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14:paraId="7F58C097" w14:textId="46B3D1B0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F1FD6">
        <w:rPr>
          <w:rFonts w:asciiTheme="minorHAnsi" w:hAnsiTheme="minorHAnsi" w:cstheme="minorHAnsi"/>
          <w:bCs/>
          <w:color w:val="000000"/>
          <w:sz w:val="24"/>
          <w:szCs w:val="24"/>
        </w:rPr>
        <w:t>14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0AE1706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5A2939D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4905A03D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14:paraId="77E11275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108E0B97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45F67B6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4B1A9260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556E3DDF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01487B6B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54B35E75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03B9D41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A0C7107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1A58C5AE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AA4658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FD838B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55046A8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5783AD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592D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098DE71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23E739A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789C269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1980738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6FDCB66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14EFF7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4EAA3A2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385315F" w14:textId="7F17608F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</w:t>
      </w:r>
      <w:r w:rsidR="00FF1FD6">
        <w:rPr>
          <w:rFonts w:asciiTheme="minorHAnsi" w:hAnsiTheme="minorHAnsi" w:cstheme="minorHAnsi"/>
          <w:sz w:val="24"/>
          <w:szCs w:val="24"/>
        </w:rPr>
        <w:t>1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7C3FAF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147F3CC8" w14:textId="339195AF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</w:t>
      </w:r>
      <w:r w:rsidR="00581511" w:rsidRPr="007F7C5B">
        <w:rPr>
          <w:rFonts w:asciiTheme="minorHAnsi" w:hAnsiTheme="minorHAnsi" w:cstheme="minorHAnsi"/>
          <w:sz w:val="24"/>
          <w:szCs w:val="24"/>
        </w:rPr>
        <w:lastRenderedPageBreak/>
        <w:t>w 202</w:t>
      </w:r>
      <w:r w:rsidR="00F243E0">
        <w:rPr>
          <w:rFonts w:asciiTheme="minorHAnsi" w:hAnsiTheme="minorHAnsi" w:cstheme="minorHAnsi"/>
          <w:sz w:val="24"/>
          <w:szCs w:val="24"/>
        </w:rPr>
        <w:t>1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704B8BD6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D408003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4E7BC2E3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6F6C836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97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C65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12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327A6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9EB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D0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642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78E6C47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3DDCB5BC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5734D43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20BF64C2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9892138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4CCC4AC4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545D30D8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C= Cmin/Cofer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1627C10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E2545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46EF85D2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Cmin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6DEDA00E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Cofer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50221FF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48310957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1C403ACE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71CAF66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 xml:space="preserve">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281CF98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5905D781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50294F2C" w14:textId="4B13A1ED" w:rsidR="001C5C0B" w:rsidRPr="00F243E0" w:rsidRDefault="001C5C0B" w:rsidP="00964195">
      <w:pPr>
        <w:pStyle w:val="Bezodstpw"/>
        <w:ind w:left="1134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F243E0">
        <w:rPr>
          <w:rFonts w:cstheme="minorHAnsi"/>
          <w:color w:val="000000" w:themeColor="text1"/>
          <w:sz w:val="24"/>
          <w:szCs w:val="24"/>
        </w:rPr>
        <w:t xml:space="preserve">Termin realizacji </w:t>
      </w:r>
      <w:r w:rsidR="00F243E0" w:rsidRPr="00F243E0">
        <w:rPr>
          <w:rFonts w:cstheme="minorHAnsi"/>
          <w:color w:val="000000" w:themeColor="text1"/>
          <w:sz w:val="24"/>
          <w:szCs w:val="24"/>
        </w:rPr>
        <w:t>zamówienia/</w:t>
      </w:r>
      <w:r w:rsidRPr="00F243E0">
        <w:rPr>
          <w:rFonts w:cstheme="minorHAnsi"/>
          <w:color w:val="000000" w:themeColor="text1"/>
          <w:sz w:val="24"/>
          <w:szCs w:val="24"/>
        </w:rPr>
        <w:t xml:space="preserve">umowy do </w:t>
      </w:r>
      <w:r w:rsidR="00F243E0" w:rsidRPr="00F243E0">
        <w:rPr>
          <w:rFonts w:cstheme="minorHAnsi"/>
          <w:color w:val="000000" w:themeColor="text1"/>
          <w:sz w:val="24"/>
          <w:szCs w:val="24"/>
        </w:rPr>
        <w:t>20 lutego</w:t>
      </w:r>
      <w:r w:rsidR="00176B09" w:rsidRPr="00F243E0">
        <w:rPr>
          <w:rFonts w:cstheme="minorHAnsi"/>
          <w:color w:val="000000" w:themeColor="text1"/>
          <w:sz w:val="24"/>
          <w:szCs w:val="24"/>
        </w:rPr>
        <w:t xml:space="preserve"> </w:t>
      </w:r>
      <w:r w:rsidR="007347FE" w:rsidRPr="00F243E0">
        <w:rPr>
          <w:rFonts w:cstheme="minorHAnsi"/>
          <w:color w:val="000000" w:themeColor="text1"/>
          <w:sz w:val="24"/>
          <w:szCs w:val="24"/>
        </w:rPr>
        <w:t xml:space="preserve"> </w:t>
      </w:r>
      <w:r w:rsidR="0067446D" w:rsidRPr="00F243E0">
        <w:rPr>
          <w:rFonts w:cstheme="minorHAnsi"/>
          <w:color w:val="000000" w:themeColor="text1"/>
          <w:sz w:val="24"/>
          <w:szCs w:val="24"/>
        </w:rPr>
        <w:t>2021</w:t>
      </w:r>
      <w:r w:rsidR="007347FE" w:rsidRPr="00F243E0">
        <w:rPr>
          <w:rFonts w:cstheme="minorHAnsi"/>
          <w:color w:val="000000" w:themeColor="text1"/>
          <w:sz w:val="24"/>
          <w:szCs w:val="24"/>
        </w:rPr>
        <w:t xml:space="preserve"> roku</w:t>
      </w:r>
      <w:r w:rsidRPr="00F243E0">
        <w:rPr>
          <w:rFonts w:cstheme="minorHAnsi"/>
          <w:color w:val="000000" w:themeColor="text1"/>
          <w:sz w:val="24"/>
          <w:szCs w:val="24"/>
        </w:rPr>
        <w:t>.</w:t>
      </w:r>
    </w:p>
    <w:p w14:paraId="5BCF269F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3509813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48AF2AEB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030E5097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674D0" w14:textId="55D30371" w:rsidR="007F7C5B" w:rsidRPr="00F243E0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43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składania ofert upływa w dniu  </w:t>
      </w:r>
      <w:r w:rsidR="00F243E0"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 lutego</w:t>
      </w:r>
      <w:r w:rsidR="0067446D"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2021</w:t>
      </w:r>
      <w:r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 o godz. </w:t>
      </w:r>
      <w:r w:rsidR="00F243E0"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15</w:t>
      </w:r>
      <w:r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84294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0.</w:t>
      </w:r>
    </w:p>
    <w:p w14:paraId="5F2C461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08A2B90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FB5FE2B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3E47CB4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7F90F15C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76884CC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810C" w14:textId="77777777" w:rsidR="00EE37B9" w:rsidRDefault="00EE37B9" w:rsidP="003C23EB">
      <w:pPr>
        <w:spacing w:after="0" w:line="240" w:lineRule="auto"/>
      </w:pPr>
      <w:r>
        <w:separator/>
      </w:r>
    </w:p>
  </w:endnote>
  <w:endnote w:type="continuationSeparator" w:id="0">
    <w:p w14:paraId="5EC0E6DC" w14:textId="77777777" w:rsidR="00EE37B9" w:rsidRDefault="00EE37B9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E5CF" w14:textId="77777777"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14:paraId="4607176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5024" w14:textId="77777777" w:rsidR="00EE37B9" w:rsidRDefault="00EE37B9" w:rsidP="003C23EB">
      <w:pPr>
        <w:spacing w:after="0" w:line="240" w:lineRule="auto"/>
      </w:pPr>
      <w:r>
        <w:separator/>
      </w:r>
    </w:p>
  </w:footnote>
  <w:footnote w:type="continuationSeparator" w:id="0">
    <w:p w14:paraId="6782B303" w14:textId="77777777" w:rsidR="00EE37B9" w:rsidRDefault="00EE37B9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4CB79D5F" w14:textId="77777777" w:rsidTr="00522355">
      <w:tc>
        <w:tcPr>
          <w:tcW w:w="972" w:type="pct"/>
          <w:hideMark/>
        </w:tcPr>
        <w:p w14:paraId="4495AB85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C4D0FAB" wp14:editId="235EDF07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3CE1EC53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99EC319" wp14:editId="2AAF485C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2341248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177C6B1" wp14:editId="0B0E42E7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62AE1DBC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D296026" wp14:editId="775A6F89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D2AD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23A6E"/>
    <w:rsid w:val="0004083D"/>
    <w:rsid w:val="0004165C"/>
    <w:rsid w:val="00050943"/>
    <w:rsid w:val="000C3AD1"/>
    <w:rsid w:val="000E2BA5"/>
    <w:rsid w:val="000E4F0F"/>
    <w:rsid w:val="000E79BC"/>
    <w:rsid w:val="001124C9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36891"/>
    <w:rsid w:val="0027337C"/>
    <w:rsid w:val="0027621C"/>
    <w:rsid w:val="002774E2"/>
    <w:rsid w:val="00277D8B"/>
    <w:rsid w:val="002F6912"/>
    <w:rsid w:val="00350A87"/>
    <w:rsid w:val="00356924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66D51"/>
    <w:rsid w:val="00473D73"/>
    <w:rsid w:val="00475493"/>
    <w:rsid w:val="0048508B"/>
    <w:rsid w:val="00486025"/>
    <w:rsid w:val="004B143F"/>
    <w:rsid w:val="004D298D"/>
    <w:rsid w:val="004E2A78"/>
    <w:rsid w:val="004E4051"/>
    <w:rsid w:val="00515C1D"/>
    <w:rsid w:val="005206BB"/>
    <w:rsid w:val="00522355"/>
    <w:rsid w:val="005343DC"/>
    <w:rsid w:val="005412EE"/>
    <w:rsid w:val="00547665"/>
    <w:rsid w:val="00552547"/>
    <w:rsid w:val="0055642C"/>
    <w:rsid w:val="00581511"/>
    <w:rsid w:val="0058355C"/>
    <w:rsid w:val="0059210D"/>
    <w:rsid w:val="005B0FEF"/>
    <w:rsid w:val="005D3747"/>
    <w:rsid w:val="00617C26"/>
    <w:rsid w:val="00633B56"/>
    <w:rsid w:val="006436E9"/>
    <w:rsid w:val="006465D9"/>
    <w:rsid w:val="00654820"/>
    <w:rsid w:val="0067446D"/>
    <w:rsid w:val="00690113"/>
    <w:rsid w:val="006A30B4"/>
    <w:rsid w:val="006A30D9"/>
    <w:rsid w:val="006B71E5"/>
    <w:rsid w:val="006C5C97"/>
    <w:rsid w:val="006E59F8"/>
    <w:rsid w:val="00707B80"/>
    <w:rsid w:val="00716441"/>
    <w:rsid w:val="007347FE"/>
    <w:rsid w:val="007361F0"/>
    <w:rsid w:val="00744049"/>
    <w:rsid w:val="0074491E"/>
    <w:rsid w:val="0078677D"/>
    <w:rsid w:val="00792FA1"/>
    <w:rsid w:val="007B4C28"/>
    <w:rsid w:val="007D3212"/>
    <w:rsid w:val="007D54A1"/>
    <w:rsid w:val="007D5EEF"/>
    <w:rsid w:val="007D7EB0"/>
    <w:rsid w:val="007E0455"/>
    <w:rsid w:val="007F072D"/>
    <w:rsid w:val="007F7C5B"/>
    <w:rsid w:val="008042F8"/>
    <w:rsid w:val="00842947"/>
    <w:rsid w:val="00866AD4"/>
    <w:rsid w:val="00893473"/>
    <w:rsid w:val="0089364B"/>
    <w:rsid w:val="008A726C"/>
    <w:rsid w:val="008B4E0B"/>
    <w:rsid w:val="008B5635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2AB1"/>
    <w:rsid w:val="009A4874"/>
    <w:rsid w:val="009B4603"/>
    <w:rsid w:val="009D433D"/>
    <w:rsid w:val="009E6BFF"/>
    <w:rsid w:val="009E6DFB"/>
    <w:rsid w:val="00A30744"/>
    <w:rsid w:val="00A566EA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52AFC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4C71"/>
    <w:rsid w:val="00C277C3"/>
    <w:rsid w:val="00C50E5F"/>
    <w:rsid w:val="00C54082"/>
    <w:rsid w:val="00C5524B"/>
    <w:rsid w:val="00C57CB2"/>
    <w:rsid w:val="00C64987"/>
    <w:rsid w:val="00C90021"/>
    <w:rsid w:val="00CA7C3E"/>
    <w:rsid w:val="00CC232F"/>
    <w:rsid w:val="00CF61F3"/>
    <w:rsid w:val="00CF7F85"/>
    <w:rsid w:val="00D03A56"/>
    <w:rsid w:val="00D10A87"/>
    <w:rsid w:val="00D15BCF"/>
    <w:rsid w:val="00D5313E"/>
    <w:rsid w:val="00D5528E"/>
    <w:rsid w:val="00D64BC6"/>
    <w:rsid w:val="00D66DC7"/>
    <w:rsid w:val="00D74C26"/>
    <w:rsid w:val="00D83322"/>
    <w:rsid w:val="00D92899"/>
    <w:rsid w:val="00DA4F38"/>
    <w:rsid w:val="00DC22E8"/>
    <w:rsid w:val="00DD3337"/>
    <w:rsid w:val="00DE4486"/>
    <w:rsid w:val="00E00F61"/>
    <w:rsid w:val="00E07FEC"/>
    <w:rsid w:val="00E103F2"/>
    <w:rsid w:val="00E622BC"/>
    <w:rsid w:val="00E85228"/>
    <w:rsid w:val="00E8753C"/>
    <w:rsid w:val="00EA2704"/>
    <w:rsid w:val="00ED09F0"/>
    <w:rsid w:val="00EE37B9"/>
    <w:rsid w:val="00EF426D"/>
    <w:rsid w:val="00F17F48"/>
    <w:rsid w:val="00F243E0"/>
    <w:rsid w:val="00F31858"/>
    <w:rsid w:val="00F32440"/>
    <w:rsid w:val="00F41C22"/>
    <w:rsid w:val="00F71C09"/>
    <w:rsid w:val="00F72240"/>
    <w:rsid w:val="00F8654C"/>
    <w:rsid w:val="00F8774F"/>
    <w:rsid w:val="00F917CC"/>
    <w:rsid w:val="00F91953"/>
    <w:rsid w:val="00F92A82"/>
    <w:rsid w:val="00F97250"/>
    <w:rsid w:val="00FA640D"/>
    <w:rsid w:val="00FA6478"/>
    <w:rsid w:val="00FB1501"/>
    <w:rsid w:val="00FB63A3"/>
    <w:rsid w:val="00FC0329"/>
    <w:rsid w:val="00FC34C7"/>
    <w:rsid w:val="00FC5396"/>
    <w:rsid w:val="00FD41D2"/>
    <w:rsid w:val="00FD6228"/>
    <w:rsid w:val="00FE33C3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4E4"/>
  <w15:docId w15:val="{CC54FDC9-EDC0-4222-ABBE-EE5A4CD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0FF7-9718-4871-AC2E-A6C34774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4</cp:revision>
  <cp:lastPrinted>2020-09-15T08:23:00Z</cp:lastPrinted>
  <dcterms:created xsi:type="dcterms:W3CDTF">2021-02-03T12:36:00Z</dcterms:created>
  <dcterms:modified xsi:type="dcterms:W3CDTF">2021-02-03T14:11:00Z</dcterms:modified>
</cp:coreProperties>
</file>